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вересня 2018 року</w:t>
        <w:tab/>
        <w:tab/>
        <w:tab/>
        <w:tab/>
        <w:tab/>
        <w:t xml:space="preserve">№ 781</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Лабі М.В.</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Мурованської</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Лаби М. 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Мурованської сільської ради за межами населеного пункту:</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Лабі Марії Володимирівні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0,91 га в умовних кадастрових гектарах для ведення товарного сільськогосподарського виробництва на території Мурованської сільської ради за межами населеного пункту.</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Лабі М.В.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